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0D" w:rsidRDefault="00F45A0D" w:rsidP="00F45A0D">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F45A0D">
        <w:rPr>
          <w:rFonts w:ascii="Arial" w:hAnsi="Arial" w:cs="Arial"/>
          <w:bCs/>
          <w:spacing w:val="-3"/>
          <w:sz w:val="22"/>
          <w:szCs w:val="22"/>
        </w:rPr>
        <w:t xml:space="preserve">The </w:t>
      </w:r>
      <w:r w:rsidRPr="003167C7">
        <w:rPr>
          <w:rFonts w:ascii="Arial" w:hAnsi="Arial" w:cs="Arial"/>
          <w:bCs/>
          <w:i/>
          <w:spacing w:val="-3"/>
          <w:sz w:val="22"/>
          <w:szCs w:val="22"/>
        </w:rPr>
        <w:t>Criminal Organisation Act 2009</w:t>
      </w:r>
      <w:r w:rsidRPr="00F45A0D">
        <w:rPr>
          <w:rFonts w:ascii="Arial" w:hAnsi="Arial" w:cs="Arial"/>
          <w:bCs/>
          <w:spacing w:val="-3"/>
          <w:sz w:val="22"/>
          <w:szCs w:val="22"/>
        </w:rPr>
        <w:t xml:space="preserve"> (the Act) seeks to disrupt and restrict the activities of organisations involved in serious criminal activity and to disrupt and restrict the activities of the members and associates of such organisations who are involved in serious criminal activity.</w:t>
      </w:r>
      <w:r>
        <w:rPr>
          <w:rFonts w:ascii="Arial" w:hAnsi="Arial" w:cs="Arial"/>
          <w:bCs/>
          <w:spacing w:val="-3"/>
          <w:sz w:val="22"/>
          <w:szCs w:val="22"/>
        </w:rPr>
        <w:t xml:space="preserve"> </w:t>
      </w:r>
    </w:p>
    <w:p w:rsidR="00F45A0D" w:rsidRPr="00F45A0D" w:rsidRDefault="00F45A0D" w:rsidP="00F45A0D">
      <w:pPr>
        <w:numPr>
          <w:ilvl w:val="0"/>
          <w:numId w:val="1"/>
        </w:numPr>
        <w:tabs>
          <w:tab w:val="clear" w:pos="720"/>
          <w:tab w:val="num" w:pos="360"/>
        </w:tabs>
        <w:spacing w:before="240"/>
        <w:ind w:left="360"/>
        <w:jc w:val="both"/>
        <w:rPr>
          <w:rFonts w:ascii="Arial" w:hAnsi="Arial" w:cs="Arial"/>
          <w:bCs/>
          <w:spacing w:val="-3"/>
          <w:sz w:val="22"/>
          <w:szCs w:val="22"/>
        </w:rPr>
      </w:pPr>
      <w:r w:rsidRPr="00F45A0D">
        <w:rPr>
          <w:rFonts w:ascii="Arial" w:hAnsi="Arial" w:cs="Arial"/>
          <w:bCs/>
          <w:spacing w:val="-3"/>
          <w:sz w:val="22"/>
          <w:szCs w:val="22"/>
        </w:rPr>
        <w:t xml:space="preserve">Section 83 of the </w:t>
      </w:r>
      <w:r>
        <w:rPr>
          <w:rFonts w:ascii="Arial" w:hAnsi="Arial" w:cs="Arial"/>
          <w:bCs/>
          <w:spacing w:val="-3"/>
          <w:sz w:val="22"/>
          <w:szCs w:val="22"/>
        </w:rPr>
        <w:t xml:space="preserve">Act </w:t>
      </w:r>
      <w:r w:rsidRPr="00F45A0D">
        <w:rPr>
          <w:rFonts w:ascii="Arial" w:hAnsi="Arial" w:cs="Arial"/>
          <w:bCs/>
          <w:spacing w:val="-3"/>
          <w:sz w:val="22"/>
          <w:szCs w:val="22"/>
        </w:rPr>
        <w:t xml:space="preserve">provides for the appointment of the </w:t>
      </w:r>
      <w:r>
        <w:rPr>
          <w:rFonts w:ascii="Arial" w:hAnsi="Arial" w:cs="Arial"/>
          <w:bCs/>
          <w:spacing w:val="-3"/>
          <w:sz w:val="22"/>
          <w:szCs w:val="22"/>
        </w:rPr>
        <w:t>Criminal Organisation Public Interest Monitor (</w:t>
      </w:r>
      <w:r w:rsidRPr="00F45A0D">
        <w:rPr>
          <w:rFonts w:ascii="Arial" w:hAnsi="Arial" w:cs="Arial"/>
          <w:bCs/>
          <w:spacing w:val="-3"/>
          <w:sz w:val="22"/>
          <w:szCs w:val="22"/>
        </w:rPr>
        <w:t>COPIM</w:t>
      </w:r>
      <w:r>
        <w:rPr>
          <w:rFonts w:ascii="Arial" w:hAnsi="Arial" w:cs="Arial"/>
          <w:bCs/>
          <w:spacing w:val="-3"/>
          <w:sz w:val="22"/>
          <w:szCs w:val="22"/>
        </w:rPr>
        <w:t>)</w:t>
      </w:r>
      <w:r w:rsidRPr="00F45A0D">
        <w:rPr>
          <w:rFonts w:ascii="Arial" w:hAnsi="Arial" w:cs="Arial"/>
          <w:bCs/>
          <w:spacing w:val="-3"/>
          <w:sz w:val="22"/>
          <w:szCs w:val="22"/>
        </w:rPr>
        <w:t xml:space="preserve"> by the Governor in Council. </w:t>
      </w:r>
    </w:p>
    <w:p w:rsidR="00F45A0D" w:rsidRPr="00F45A0D" w:rsidRDefault="00F45A0D" w:rsidP="00F45A0D">
      <w:pPr>
        <w:numPr>
          <w:ilvl w:val="0"/>
          <w:numId w:val="1"/>
        </w:numPr>
        <w:tabs>
          <w:tab w:val="clear" w:pos="720"/>
          <w:tab w:val="num" w:pos="360"/>
        </w:tabs>
        <w:spacing w:before="240"/>
        <w:ind w:left="360"/>
        <w:jc w:val="both"/>
        <w:rPr>
          <w:rFonts w:ascii="Arial" w:hAnsi="Arial" w:cs="Arial"/>
          <w:sz w:val="22"/>
          <w:szCs w:val="22"/>
        </w:rPr>
      </w:pPr>
      <w:r w:rsidRPr="00F45A0D">
        <w:rPr>
          <w:rFonts w:ascii="Arial" w:hAnsi="Arial" w:cs="Arial"/>
          <w:bCs/>
          <w:spacing w:val="-3"/>
          <w:sz w:val="22"/>
          <w:szCs w:val="22"/>
        </w:rPr>
        <w:t>The</w:t>
      </w:r>
      <w:r w:rsidRPr="00F45A0D">
        <w:rPr>
          <w:rFonts w:ascii="Arial" w:hAnsi="Arial" w:cs="Arial"/>
          <w:sz w:val="22"/>
          <w:szCs w:val="22"/>
        </w:rPr>
        <w:t xml:space="preserve"> COPIM’s functions, as outlined by section 86 of the Act</w:t>
      </w:r>
      <w:r w:rsidR="00F178FF">
        <w:rPr>
          <w:rFonts w:ascii="Arial" w:hAnsi="Arial" w:cs="Arial"/>
          <w:sz w:val="22"/>
          <w:szCs w:val="22"/>
        </w:rPr>
        <w:t>,</w:t>
      </w:r>
      <w:r w:rsidRPr="00F45A0D">
        <w:rPr>
          <w:rFonts w:ascii="Arial" w:hAnsi="Arial" w:cs="Arial"/>
          <w:sz w:val="22"/>
          <w:szCs w:val="22"/>
        </w:rPr>
        <w:t xml:space="preserve"> are:</w:t>
      </w:r>
    </w:p>
    <w:p w:rsidR="00F45A0D" w:rsidRPr="00F45A0D" w:rsidRDefault="00F45A0D" w:rsidP="00F45A0D">
      <w:pPr>
        <w:keepLines/>
        <w:numPr>
          <w:ilvl w:val="0"/>
          <w:numId w:val="5"/>
        </w:numPr>
        <w:tabs>
          <w:tab w:val="clear" w:pos="360"/>
          <w:tab w:val="num" w:pos="720"/>
        </w:tabs>
        <w:spacing w:before="120"/>
        <w:ind w:left="720"/>
        <w:jc w:val="both"/>
        <w:rPr>
          <w:rFonts w:ascii="Arial" w:hAnsi="Arial" w:cs="Arial"/>
          <w:color w:val="auto"/>
          <w:sz w:val="22"/>
          <w:szCs w:val="22"/>
        </w:rPr>
      </w:pPr>
      <w:r w:rsidRPr="00F45A0D">
        <w:rPr>
          <w:rFonts w:ascii="Arial" w:hAnsi="Arial" w:cs="Arial"/>
          <w:color w:val="auto"/>
          <w:sz w:val="22"/>
          <w:szCs w:val="22"/>
        </w:rPr>
        <w:t xml:space="preserve">to monitor </w:t>
      </w:r>
      <w:r w:rsidRPr="00F45A0D">
        <w:rPr>
          <w:rFonts w:ascii="Arial" w:hAnsi="Arial" w:cs="Arial"/>
          <w:sz w:val="22"/>
          <w:szCs w:val="22"/>
        </w:rPr>
        <w:t>each</w:t>
      </w:r>
      <w:r w:rsidRPr="00F45A0D">
        <w:rPr>
          <w:rFonts w:ascii="Arial" w:hAnsi="Arial" w:cs="Arial"/>
          <w:color w:val="auto"/>
          <w:sz w:val="22"/>
          <w:szCs w:val="22"/>
        </w:rPr>
        <w:t xml:space="preserve"> application to the court for a criminal organisation order or the variation or revocation of a criminal organisation order; </w:t>
      </w:r>
    </w:p>
    <w:p w:rsidR="00F45A0D" w:rsidRPr="00F45A0D" w:rsidRDefault="00F45A0D" w:rsidP="00F45A0D">
      <w:pPr>
        <w:keepLines/>
        <w:numPr>
          <w:ilvl w:val="0"/>
          <w:numId w:val="5"/>
        </w:numPr>
        <w:tabs>
          <w:tab w:val="clear" w:pos="360"/>
          <w:tab w:val="num" w:pos="720"/>
        </w:tabs>
        <w:spacing w:before="120"/>
        <w:ind w:left="720"/>
        <w:jc w:val="both"/>
        <w:rPr>
          <w:rFonts w:ascii="Arial" w:hAnsi="Arial" w:cs="Arial"/>
          <w:color w:val="auto"/>
          <w:sz w:val="22"/>
          <w:szCs w:val="22"/>
        </w:rPr>
      </w:pPr>
      <w:r w:rsidRPr="00F45A0D">
        <w:rPr>
          <w:rFonts w:ascii="Arial" w:hAnsi="Arial" w:cs="Arial"/>
          <w:color w:val="auto"/>
          <w:sz w:val="22"/>
          <w:szCs w:val="22"/>
        </w:rPr>
        <w:t>to monitor each criminal intelligence application; and</w:t>
      </w:r>
    </w:p>
    <w:p w:rsidR="00094025" w:rsidRPr="00F45A0D" w:rsidRDefault="00F45A0D" w:rsidP="00F45A0D">
      <w:pPr>
        <w:keepLines/>
        <w:numPr>
          <w:ilvl w:val="0"/>
          <w:numId w:val="5"/>
        </w:numPr>
        <w:tabs>
          <w:tab w:val="clear" w:pos="360"/>
          <w:tab w:val="num" w:pos="720"/>
        </w:tabs>
        <w:spacing w:before="120"/>
        <w:ind w:left="720"/>
        <w:jc w:val="both"/>
        <w:rPr>
          <w:rFonts w:ascii="Arial" w:hAnsi="Arial" w:cs="Arial"/>
          <w:bCs/>
          <w:spacing w:val="-3"/>
          <w:sz w:val="22"/>
          <w:szCs w:val="22"/>
        </w:rPr>
      </w:pPr>
      <w:r w:rsidRPr="00F45A0D">
        <w:rPr>
          <w:rFonts w:ascii="Arial" w:hAnsi="Arial" w:cs="Arial"/>
          <w:color w:val="auto"/>
          <w:sz w:val="22"/>
          <w:szCs w:val="22"/>
        </w:rPr>
        <w:t>to test, and make submissions to the court about, the appropriateness and validity of the monitored application</w:t>
      </w:r>
      <w:r w:rsidR="00F178FF">
        <w:rPr>
          <w:rFonts w:ascii="Arial" w:hAnsi="Arial" w:cs="Arial"/>
          <w:color w:val="auto"/>
          <w:sz w:val="22"/>
          <w:szCs w:val="22"/>
        </w:rPr>
        <w:t xml:space="preserve">.  </w:t>
      </w:r>
    </w:p>
    <w:p w:rsidR="00094025" w:rsidRPr="001C4C29" w:rsidRDefault="00094025"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F45A0D">
        <w:rPr>
          <w:rFonts w:ascii="Arial" w:hAnsi="Arial" w:cs="Arial"/>
          <w:sz w:val="22"/>
          <w:szCs w:val="22"/>
        </w:rPr>
        <w:t xml:space="preserve">that Mr Michael Halliday be recommended to the Governor in Council for appointment as the </w:t>
      </w:r>
      <w:r w:rsidR="00B662FE" w:rsidRPr="00B662FE">
        <w:rPr>
          <w:rFonts w:ascii="Arial" w:hAnsi="Arial" w:cs="Arial"/>
          <w:bCs/>
          <w:sz w:val="22"/>
          <w:szCs w:val="22"/>
        </w:rPr>
        <w:t>Criminal Organisation Public Interest Monitor</w:t>
      </w:r>
      <w:r w:rsidR="00B662FE" w:rsidRPr="00B662FE">
        <w:rPr>
          <w:rFonts w:ascii="Arial" w:hAnsi="Arial" w:cs="Arial"/>
          <w:sz w:val="22"/>
          <w:szCs w:val="22"/>
        </w:rPr>
        <w:t xml:space="preserve"> </w:t>
      </w:r>
      <w:r w:rsidR="00F45A0D">
        <w:rPr>
          <w:rFonts w:ascii="Arial" w:hAnsi="Arial" w:cs="Arial"/>
          <w:sz w:val="22"/>
          <w:szCs w:val="22"/>
        </w:rPr>
        <w:t>for a term of three years commencing from the day following Governor in Council approval</w:t>
      </w:r>
      <w:r>
        <w:rPr>
          <w:rFonts w:ascii="Arial" w:hAnsi="Arial" w:cs="Arial"/>
          <w:sz w:val="22"/>
          <w:szCs w:val="22"/>
        </w:rPr>
        <w:t>.</w:t>
      </w:r>
    </w:p>
    <w:p w:rsidR="001C4C29" w:rsidRPr="001C4C29" w:rsidRDefault="001C4C29" w:rsidP="00B662FE">
      <w:pPr>
        <w:numPr>
          <w:ilvl w:val="0"/>
          <w:numId w:val="1"/>
        </w:numPr>
        <w:tabs>
          <w:tab w:val="clear" w:pos="720"/>
          <w:tab w:val="num" w:pos="360"/>
        </w:tabs>
        <w:spacing w:before="360"/>
        <w:ind w:left="357" w:hanging="357"/>
        <w:jc w:val="both"/>
        <w:rPr>
          <w:rFonts w:ascii="Arial" w:hAnsi="Arial" w:cs="Arial"/>
          <w:bCs/>
          <w:spacing w:val="-3"/>
          <w:sz w:val="22"/>
          <w:szCs w:val="22"/>
        </w:rPr>
      </w:pPr>
      <w:r w:rsidRPr="00523E9F">
        <w:rPr>
          <w:rFonts w:ascii="Arial" w:hAnsi="Arial" w:cs="Arial"/>
          <w:i/>
          <w:sz w:val="22"/>
          <w:szCs w:val="22"/>
          <w:u w:val="single"/>
        </w:rPr>
        <w:t>Attachments</w:t>
      </w:r>
    </w:p>
    <w:p w:rsidR="00094025" w:rsidRPr="00674906" w:rsidRDefault="001C4C29" w:rsidP="00674906">
      <w:pPr>
        <w:numPr>
          <w:ilvl w:val="0"/>
          <w:numId w:val="6"/>
        </w:numPr>
        <w:spacing w:before="240"/>
        <w:jc w:val="both"/>
        <w:rPr>
          <w:rFonts w:ascii="Arial" w:hAnsi="Arial" w:cs="Arial"/>
          <w:bCs/>
          <w:spacing w:val="-3"/>
          <w:sz w:val="22"/>
          <w:szCs w:val="22"/>
        </w:rPr>
      </w:pPr>
      <w:r>
        <w:rPr>
          <w:rFonts w:ascii="Arial" w:hAnsi="Arial" w:cs="Arial"/>
          <w:bCs/>
          <w:spacing w:val="-3"/>
          <w:sz w:val="22"/>
          <w:szCs w:val="22"/>
        </w:rPr>
        <w:t>Nil.</w:t>
      </w:r>
    </w:p>
    <w:sectPr w:rsidR="00094025" w:rsidRPr="00674906" w:rsidSect="00B662FE">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17" w:rsidRDefault="00830B17" w:rsidP="00D6589B">
      <w:r>
        <w:separator/>
      </w:r>
    </w:p>
  </w:endnote>
  <w:endnote w:type="continuationSeparator" w:id="0">
    <w:p w:rsidR="00830B17" w:rsidRDefault="00830B1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17" w:rsidRDefault="00830B17" w:rsidP="00D6589B">
      <w:r>
        <w:separator/>
      </w:r>
    </w:p>
  </w:footnote>
  <w:footnote w:type="continuationSeparator" w:id="0">
    <w:p w:rsidR="00830B17" w:rsidRDefault="00830B1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906" w:rsidRPr="00937A4A" w:rsidRDefault="00674906" w:rsidP="0067490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674906" w:rsidRPr="00937A4A" w:rsidRDefault="00674906" w:rsidP="0067490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674906" w:rsidRPr="00937A4A" w:rsidRDefault="00674906" w:rsidP="0067490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September 2013</w:t>
    </w:r>
  </w:p>
  <w:p w:rsidR="00674906" w:rsidRDefault="00674906" w:rsidP="00674906">
    <w:pPr>
      <w:pStyle w:val="Header"/>
      <w:spacing w:before="120"/>
      <w:rPr>
        <w:rFonts w:ascii="Arial" w:hAnsi="Arial" w:cs="Arial"/>
        <w:b/>
        <w:sz w:val="22"/>
        <w:szCs w:val="22"/>
        <w:u w:val="single"/>
      </w:rPr>
    </w:pPr>
    <w:r>
      <w:rPr>
        <w:rFonts w:ascii="Arial" w:hAnsi="Arial" w:cs="Arial"/>
        <w:b/>
        <w:sz w:val="22"/>
        <w:szCs w:val="22"/>
        <w:u w:val="single"/>
      </w:rPr>
      <w:t>Appointment of the Criminal Organisation Public Interest Monitor</w:t>
    </w:r>
  </w:p>
  <w:p w:rsidR="00674906" w:rsidRDefault="00674906" w:rsidP="00674906">
    <w:pPr>
      <w:pStyle w:val="Header"/>
      <w:spacing w:before="120"/>
      <w:rPr>
        <w:rFonts w:ascii="Arial" w:hAnsi="Arial" w:cs="Arial"/>
        <w:sz w:val="22"/>
        <w:szCs w:val="22"/>
        <w:u w:val="single"/>
      </w:rPr>
    </w:pPr>
    <w:r>
      <w:rPr>
        <w:rFonts w:ascii="Arial" w:hAnsi="Arial" w:cs="Arial"/>
        <w:b/>
        <w:sz w:val="22"/>
        <w:szCs w:val="22"/>
        <w:u w:val="single"/>
      </w:rPr>
      <w:t>Attorney-General and Minister for Justice</w:t>
    </w:r>
  </w:p>
  <w:p w:rsidR="00674906" w:rsidRDefault="00674906" w:rsidP="0067490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89E4827"/>
    <w:multiLevelType w:val="hybridMultilevel"/>
    <w:tmpl w:val="AF980728"/>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FB3CE2BE">
      <w:start w:val="1"/>
      <w:numFmt w:val="lowerLetter"/>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5C380916"/>
    <w:multiLevelType w:val="hybridMultilevel"/>
    <w:tmpl w:val="3844105E"/>
    <w:lvl w:ilvl="0" w:tplc="0C09000F">
      <w:start w:val="1"/>
      <w:numFmt w:val="decimal"/>
      <w:lvlText w:val="%1."/>
      <w:lvlJc w:val="left"/>
      <w:pPr>
        <w:tabs>
          <w:tab w:val="num" w:pos="360"/>
        </w:tabs>
        <w:ind w:left="360" w:hanging="360"/>
      </w:pPr>
    </w:lvl>
    <w:lvl w:ilvl="1" w:tplc="E962F0E2">
      <w:start w:val="1"/>
      <w:numFmt w:val="decimal"/>
      <w:lvlText w:val="(%2)"/>
      <w:lvlJc w:val="left"/>
      <w:pPr>
        <w:tabs>
          <w:tab w:val="num" w:pos="720"/>
        </w:tabs>
        <w:ind w:left="720" w:hanging="720"/>
      </w:pPr>
      <w:rPr>
        <w:rFonts w:hint="default"/>
      </w:rPr>
    </w:lvl>
    <w:lvl w:ilvl="2" w:tplc="E962F0E2">
      <w:start w:val="1"/>
      <w:numFmt w:val="decimal"/>
      <w:lvlText w:val="(%3)"/>
      <w:lvlJc w:val="left"/>
      <w:pPr>
        <w:tabs>
          <w:tab w:val="num" w:pos="2340"/>
        </w:tabs>
        <w:ind w:left="2340" w:hanging="72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AA156A3"/>
    <w:multiLevelType w:val="hybridMultilevel"/>
    <w:tmpl w:val="E81633CC"/>
    <w:lvl w:ilvl="0" w:tplc="43A09D80">
      <w:start w:val="1"/>
      <w:numFmt w:val="bullet"/>
      <w:lvlText w:val=""/>
      <w:lvlJc w:val="left"/>
      <w:pPr>
        <w:tabs>
          <w:tab w:val="num" w:pos="644"/>
        </w:tabs>
        <w:ind w:left="644" w:hanging="28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7042B"/>
    <w:rsid w:val="00080F8F"/>
    <w:rsid w:val="00094025"/>
    <w:rsid w:val="000F36EA"/>
    <w:rsid w:val="0010353D"/>
    <w:rsid w:val="00172DD2"/>
    <w:rsid w:val="001A06C0"/>
    <w:rsid w:val="001B21E0"/>
    <w:rsid w:val="001C4C29"/>
    <w:rsid w:val="001E209B"/>
    <w:rsid w:val="002B3F96"/>
    <w:rsid w:val="0030378B"/>
    <w:rsid w:val="003167C7"/>
    <w:rsid w:val="0037520A"/>
    <w:rsid w:val="003D2F13"/>
    <w:rsid w:val="00501C66"/>
    <w:rsid w:val="00523E9F"/>
    <w:rsid w:val="00533AE4"/>
    <w:rsid w:val="005E241F"/>
    <w:rsid w:val="00634486"/>
    <w:rsid w:val="006462CE"/>
    <w:rsid w:val="00663A4B"/>
    <w:rsid w:val="00674906"/>
    <w:rsid w:val="006A4CA6"/>
    <w:rsid w:val="00732E22"/>
    <w:rsid w:val="00762359"/>
    <w:rsid w:val="00766FC7"/>
    <w:rsid w:val="007D5E26"/>
    <w:rsid w:val="00830B17"/>
    <w:rsid w:val="00861E8D"/>
    <w:rsid w:val="008B7DE8"/>
    <w:rsid w:val="008C495A"/>
    <w:rsid w:val="008F44CD"/>
    <w:rsid w:val="0091737C"/>
    <w:rsid w:val="009E6A0E"/>
    <w:rsid w:val="00A203D0"/>
    <w:rsid w:val="00A527A5"/>
    <w:rsid w:val="00AB262C"/>
    <w:rsid w:val="00B662FE"/>
    <w:rsid w:val="00BC21B8"/>
    <w:rsid w:val="00C07656"/>
    <w:rsid w:val="00C828D7"/>
    <w:rsid w:val="00CD058C"/>
    <w:rsid w:val="00CF0D8A"/>
    <w:rsid w:val="00D26836"/>
    <w:rsid w:val="00D33860"/>
    <w:rsid w:val="00D433E5"/>
    <w:rsid w:val="00D6589B"/>
    <w:rsid w:val="00D75134"/>
    <w:rsid w:val="00EC5418"/>
    <w:rsid w:val="00F178FF"/>
    <w:rsid w:val="00F431CE"/>
    <w:rsid w:val="00F45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913</Characters>
  <Application>Microsoft Office Word</Application>
  <DocSecurity>0</DocSecurity>
  <Lines>16</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1080</CharactersWithSpaces>
  <SharedDoc>false</SharedDoc>
  <HyperlinkBase>https://www.cabinet.qld.gov.au/documents/2013/Sep/Appt Crim Org PIM/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2017-10-25T00:55:00Z</dcterms:created>
  <dcterms:modified xsi:type="dcterms:W3CDTF">2018-03-06T01:22:00Z</dcterms:modified>
  <cp:category>Crime,Justice,Significant_Appointments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-3335503</vt:i4>
  </property>
  <property fmtid="{D5CDD505-2E9C-101B-9397-08002B2CF9AE}" pid="3" name="_NewReviewCycle">
    <vt:lpwstr/>
  </property>
  <property fmtid="{D5CDD505-2E9C-101B-9397-08002B2CF9AE}" pid="4" name="_PreviousAdHocReviewCycleID">
    <vt:i4>1432753654</vt:i4>
  </property>
  <property fmtid="{D5CDD505-2E9C-101B-9397-08002B2CF9AE}" pid="5" name="_ReviewingToolsShownOnce">
    <vt:lpwstr/>
  </property>
</Properties>
</file>